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0A7B52">
        <w:rPr>
          <w:rFonts w:ascii="Century Gothic" w:hAnsi="Century Gothic"/>
          <w:b/>
          <w:sz w:val="18"/>
          <w:szCs w:val="18"/>
        </w:rPr>
        <w:tab/>
      </w:r>
      <w:r w:rsidR="000A7B52">
        <w:rPr>
          <w:rFonts w:ascii="Century Gothic" w:hAnsi="Century Gothic"/>
          <w:b/>
          <w:sz w:val="18"/>
          <w:szCs w:val="18"/>
        </w:rPr>
        <w:tab/>
        <w:t>Unit 5 Week 3</w:t>
      </w:r>
    </w:p>
    <w:p w:rsidR="007107AD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0A7B52">
        <w:rPr>
          <w:rFonts w:ascii="Century Gothic" w:hAnsi="Century Gothic"/>
          <w:b/>
          <w:sz w:val="18"/>
          <w:szCs w:val="18"/>
        </w:rPr>
        <w:t xml:space="preserve">“Good-Bye, </w:t>
      </w:r>
      <w:proofErr w:type="gramStart"/>
      <w:r w:rsidR="000A7B52">
        <w:rPr>
          <w:rFonts w:ascii="Century Gothic" w:hAnsi="Century Gothic"/>
          <w:b/>
          <w:sz w:val="18"/>
          <w:szCs w:val="18"/>
        </w:rPr>
        <w:t>382 Shin Dang Dong</w:t>
      </w:r>
      <w:proofErr w:type="gramEnd"/>
      <w:r w:rsidR="006F2462">
        <w:rPr>
          <w:rFonts w:ascii="Century Gothic" w:hAnsi="Century Gothic"/>
          <w:b/>
          <w:sz w:val="18"/>
          <w:szCs w:val="18"/>
        </w:rPr>
        <w:t>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>
        <w:rPr>
          <w:rFonts w:ascii="Century Gothic" w:hAnsi="Century Gothic"/>
          <w:sz w:val="18"/>
          <w:szCs w:val="18"/>
        </w:rPr>
        <w:t>, 3.3, 3.4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5B1E3E">
        <w:rPr>
          <w:rFonts w:ascii="Century Gothic" w:hAnsi="Century Gothic"/>
          <w:sz w:val="18"/>
          <w:szCs w:val="18"/>
        </w:rPr>
        <w:t>Obj. S</w:t>
      </w:r>
      <w:r w:rsidR="007C4E2E">
        <w:rPr>
          <w:rFonts w:ascii="Century Gothic" w:hAnsi="Century Gothic"/>
          <w:sz w:val="18"/>
          <w:szCs w:val="18"/>
        </w:rPr>
        <w:t>W-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r w:rsidR="000A7B52">
        <w:rPr>
          <w:rFonts w:ascii="Century Gothic" w:hAnsi="Century Gothic"/>
          <w:sz w:val="18"/>
          <w:szCs w:val="18"/>
        </w:rPr>
        <w:t>Understand sequence in a story; read on to understand sequence in a story</w:t>
      </w:r>
      <w:r w:rsidR="002F06BB">
        <w:rPr>
          <w:rFonts w:ascii="Century Gothic" w:hAnsi="Century Gothic"/>
          <w:sz w:val="18"/>
          <w:szCs w:val="18"/>
        </w:rPr>
        <w:t>;</w:t>
      </w:r>
      <w:r w:rsidR="001E00CD">
        <w:rPr>
          <w:rFonts w:ascii="Century Gothic" w:hAnsi="Century Gothic"/>
          <w:sz w:val="18"/>
          <w:szCs w:val="18"/>
        </w:rPr>
        <w:t xml:space="preserve"> u</w:t>
      </w:r>
      <w:r w:rsidR="001776A1">
        <w:rPr>
          <w:rFonts w:ascii="Century Gothic" w:hAnsi="Century Gothic"/>
          <w:sz w:val="18"/>
          <w:szCs w:val="18"/>
        </w:rPr>
        <w:t>s</w:t>
      </w:r>
      <w:r w:rsidR="000A7B52">
        <w:rPr>
          <w:rFonts w:ascii="Century Gothic" w:hAnsi="Century Gothic"/>
          <w:sz w:val="18"/>
          <w:szCs w:val="18"/>
        </w:rPr>
        <w:t>e word structure to determine the meaning of compound words; associate the vowel sound in ball with the spellings: a, au, aw, &amp; al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 w:rsidR="000222D4">
        <w:rPr>
          <w:rFonts w:ascii="Century Gothic" w:hAnsi="Century Gothic"/>
          <w:sz w:val="18"/>
          <w:szCs w:val="18"/>
        </w:rPr>
        <w:t>1</w:t>
      </w:r>
      <w:proofErr w:type="gramStart"/>
      <w:r w:rsidR="000222D4">
        <w:rPr>
          <w:rFonts w:ascii="Century Gothic" w:hAnsi="Century Gothic"/>
          <w:sz w:val="18"/>
          <w:szCs w:val="18"/>
        </w:rPr>
        <w:t>)Da</w:t>
      </w:r>
      <w:r w:rsidR="001776A1">
        <w:rPr>
          <w:rFonts w:ascii="Century Gothic" w:hAnsi="Century Gothic"/>
          <w:sz w:val="18"/>
          <w:szCs w:val="18"/>
        </w:rPr>
        <w:t>ily</w:t>
      </w:r>
      <w:proofErr w:type="gramEnd"/>
      <w:r w:rsidR="00774073">
        <w:rPr>
          <w:rFonts w:ascii="Century Gothic" w:hAnsi="Century Gothic"/>
          <w:sz w:val="18"/>
          <w:szCs w:val="18"/>
        </w:rPr>
        <w:t xml:space="preserve"> Qu</w:t>
      </w:r>
      <w:r w:rsidR="000A7B52">
        <w:rPr>
          <w:rFonts w:ascii="Century Gothic" w:hAnsi="Century Gothic"/>
          <w:sz w:val="18"/>
          <w:szCs w:val="18"/>
        </w:rPr>
        <w:t>estions: What can be gained &amp; lost in a move from one culture to another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</w:t>
      </w:r>
      <w:r w:rsidR="000A7B52">
        <w:rPr>
          <w:rFonts w:ascii="Century Gothic" w:hAnsi="Century Gothic"/>
          <w:sz w:val="18"/>
          <w:szCs w:val="18"/>
        </w:rPr>
        <w:t xml:space="preserve">read aloud “Dan </w:t>
      </w:r>
      <w:proofErr w:type="spellStart"/>
      <w:r w:rsidR="000A7B52">
        <w:rPr>
          <w:rFonts w:ascii="Century Gothic" w:hAnsi="Century Gothic"/>
          <w:sz w:val="18"/>
          <w:szCs w:val="18"/>
        </w:rPr>
        <w:t>Thuy’s</w:t>
      </w:r>
      <w:proofErr w:type="spellEnd"/>
      <w:r w:rsidR="000A7B52">
        <w:rPr>
          <w:rFonts w:ascii="Century Gothic" w:hAnsi="Century Gothic"/>
          <w:sz w:val="18"/>
          <w:szCs w:val="18"/>
        </w:rPr>
        <w:t xml:space="preserve"> new Life in America” TE pg 194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</w:t>
      </w:r>
      <w:r w:rsidR="005B1E3E">
        <w:rPr>
          <w:rFonts w:ascii="Century Gothic" w:hAnsi="Century Gothic"/>
          <w:sz w:val="18"/>
          <w:szCs w:val="18"/>
        </w:rPr>
        <w:t xml:space="preserve"> </w:t>
      </w:r>
      <w:r w:rsidR="001E00CD">
        <w:rPr>
          <w:rFonts w:ascii="Century Gothic" w:hAnsi="Century Gothic"/>
          <w:sz w:val="18"/>
          <w:szCs w:val="18"/>
        </w:rPr>
        <w:t>Mod</w:t>
      </w:r>
      <w:r w:rsidR="000A7B52">
        <w:rPr>
          <w:rFonts w:ascii="Century Gothic" w:hAnsi="Century Gothic"/>
          <w:sz w:val="18"/>
          <w:szCs w:val="18"/>
        </w:rPr>
        <w:t xml:space="preserve">el Reading with </w:t>
      </w:r>
      <w:proofErr w:type="spellStart"/>
      <w:r w:rsidR="000A7B52">
        <w:rPr>
          <w:rFonts w:ascii="Century Gothic" w:hAnsi="Century Gothic"/>
          <w:sz w:val="18"/>
          <w:szCs w:val="18"/>
        </w:rPr>
        <w:t>Epression</w:t>
      </w:r>
      <w:proofErr w:type="spellEnd"/>
      <w:r w:rsidR="000A7B52">
        <w:rPr>
          <w:rFonts w:ascii="Century Gothic" w:hAnsi="Century Gothic"/>
          <w:sz w:val="18"/>
          <w:szCs w:val="18"/>
        </w:rPr>
        <w:t>/Intonation</w:t>
      </w:r>
      <w:r w:rsidR="001776A1">
        <w:rPr>
          <w:rFonts w:ascii="Century Gothic" w:hAnsi="Century Gothic"/>
          <w:sz w:val="18"/>
          <w:szCs w:val="18"/>
        </w:rPr>
        <w:t xml:space="preserve"> </w:t>
      </w:r>
      <w:r w:rsidR="000A7B52">
        <w:rPr>
          <w:rFonts w:ascii="Century Gothic" w:hAnsi="Century Gothic"/>
          <w:sz w:val="18"/>
          <w:szCs w:val="18"/>
        </w:rPr>
        <w:t>3)Read/discuss skill pgs 194-195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1E00CD">
        <w:rPr>
          <w:rFonts w:ascii="Century Gothic" w:hAnsi="Century Gothic"/>
          <w:sz w:val="18"/>
          <w:szCs w:val="18"/>
        </w:rPr>
        <w:t>)Create a</w:t>
      </w:r>
      <w:r w:rsidR="007C4E2E">
        <w:rPr>
          <w:rFonts w:ascii="Century Gothic" w:hAnsi="Century Gothic"/>
          <w:sz w:val="18"/>
          <w:szCs w:val="18"/>
        </w:rPr>
        <w:t xml:space="preserve"> graphic </w:t>
      </w:r>
      <w:r w:rsidR="001E00CD">
        <w:rPr>
          <w:rFonts w:ascii="Century Gothic" w:hAnsi="Century Gothic"/>
          <w:sz w:val="18"/>
          <w:szCs w:val="18"/>
        </w:rPr>
        <w:t>o</w:t>
      </w:r>
      <w:r w:rsidR="000A7B52">
        <w:rPr>
          <w:rFonts w:ascii="Century Gothic" w:hAnsi="Century Gothic"/>
          <w:sz w:val="18"/>
          <w:szCs w:val="18"/>
        </w:rPr>
        <w:t>rganizer as a visual from pg 194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0A7B52">
        <w:rPr>
          <w:rFonts w:ascii="Century Gothic" w:hAnsi="Century Gothic"/>
          <w:sz w:val="18"/>
          <w:szCs w:val="18"/>
        </w:rPr>
        <w:t xml:space="preserve"> “Moving Day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0A7B52">
        <w:rPr>
          <w:rFonts w:ascii="Century Gothic" w:hAnsi="Century Gothic"/>
          <w:sz w:val="18"/>
          <w:szCs w:val="18"/>
        </w:rPr>
        <w:t xml:space="preserve">Sequence/Monitor &amp; Fix </w:t>
      </w:r>
      <w:proofErr w:type="gramStart"/>
      <w:r w:rsidR="000A7B52">
        <w:rPr>
          <w:rFonts w:ascii="Century Gothic" w:hAnsi="Century Gothic"/>
          <w:sz w:val="18"/>
          <w:szCs w:val="18"/>
        </w:rPr>
        <w:t>Up</w:t>
      </w:r>
      <w:proofErr w:type="gramEnd"/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0A7B52">
        <w:rPr>
          <w:rFonts w:ascii="Century Gothic" w:hAnsi="Century Gothic"/>
          <w:sz w:val="18"/>
          <w:szCs w:val="18"/>
        </w:rPr>
        <w:t>7</w:t>
      </w:r>
      <w:r w:rsidR="001776A1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</w:t>
      </w:r>
      <w:r w:rsidR="001776A1">
        <w:rPr>
          <w:rFonts w:ascii="Century Gothic" w:hAnsi="Century Gothic"/>
          <w:sz w:val="18"/>
          <w:szCs w:val="18"/>
        </w:rPr>
        <w:t>te sente</w:t>
      </w:r>
      <w:r w:rsidR="000A7B52">
        <w:rPr>
          <w:rFonts w:ascii="Century Gothic" w:hAnsi="Century Gothic"/>
          <w:sz w:val="18"/>
          <w:szCs w:val="18"/>
        </w:rPr>
        <w:t xml:space="preserve">nce) 2)Voc </w:t>
      </w:r>
      <w:proofErr w:type="spellStart"/>
      <w:r w:rsidR="000A7B52">
        <w:rPr>
          <w:rFonts w:ascii="Century Gothic" w:hAnsi="Century Gothic"/>
          <w:sz w:val="18"/>
          <w:szCs w:val="18"/>
        </w:rPr>
        <w:t>Wkbk</w:t>
      </w:r>
      <w:proofErr w:type="spellEnd"/>
      <w:r w:rsidR="000A7B52">
        <w:rPr>
          <w:rFonts w:ascii="Century Gothic" w:hAnsi="Century Gothic"/>
          <w:sz w:val="18"/>
          <w:szCs w:val="18"/>
        </w:rPr>
        <w:t xml:space="preserve"> Pg 7</w:t>
      </w:r>
      <w:r w:rsidR="001776A1">
        <w:rPr>
          <w:rFonts w:ascii="Century Gothic" w:hAnsi="Century Gothic"/>
          <w:sz w:val="18"/>
          <w:szCs w:val="18"/>
        </w:rPr>
        <w:t>4 3)Missed Spelling 3x’s Each 4</w:t>
      </w:r>
      <w:r w:rsidR="00684A7C">
        <w:rPr>
          <w:rFonts w:ascii="Century Gothic" w:hAnsi="Century Gothic"/>
          <w:sz w:val="18"/>
          <w:szCs w:val="18"/>
        </w:rPr>
        <w:t>)Voc Folder 4)Cursive</w:t>
      </w:r>
      <w:r w:rsidR="006F2462">
        <w:rPr>
          <w:rFonts w:ascii="Century Gothic" w:hAnsi="Century Gothic"/>
          <w:sz w:val="18"/>
          <w:szCs w:val="18"/>
        </w:rPr>
        <w:t xml:space="preserve"> 5)AR/I-Pads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</w:t>
      </w:r>
      <w:r w:rsidR="000A7B52">
        <w:rPr>
          <w:rFonts w:ascii="Century Gothic" w:hAnsi="Century Gothic"/>
          <w:sz w:val="18"/>
          <w:szCs w:val="18"/>
        </w:rPr>
        <w:t xml:space="preserve"> Voc Folders; Colors; </w:t>
      </w:r>
      <w:proofErr w:type="spellStart"/>
      <w:r w:rsidR="000A7B52">
        <w:rPr>
          <w:rFonts w:ascii="Century Gothic" w:hAnsi="Century Gothic"/>
          <w:sz w:val="18"/>
          <w:szCs w:val="18"/>
        </w:rPr>
        <w:t>Wkbk</w:t>
      </w:r>
      <w:proofErr w:type="spellEnd"/>
      <w:r w:rsidR="000A7B52">
        <w:rPr>
          <w:rFonts w:ascii="Century Gothic" w:hAnsi="Century Gothic"/>
          <w:sz w:val="18"/>
          <w:szCs w:val="18"/>
        </w:rPr>
        <w:t xml:space="preserve"> Pg 7</w:t>
      </w:r>
      <w:r>
        <w:rPr>
          <w:rFonts w:ascii="Century Gothic" w:hAnsi="Century Gothic"/>
          <w:sz w:val="18"/>
          <w:szCs w:val="18"/>
        </w:rPr>
        <w:t>3</w:t>
      </w:r>
      <w:r w:rsidR="000A7B52">
        <w:rPr>
          <w:rFonts w:ascii="Century Gothic" w:hAnsi="Century Gothic"/>
          <w:sz w:val="18"/>
          <w:szCs w:val="18"/>
        </w:rPr>
        <w:t>-7</w:t>
      </w:r>
      <w:r w:rsidR="005B1E3E">
        <w:rPr>
          <w:rFonts w:ascii="Century Gothic" w:hAnsi="Century Gothic"/>
          <w:sz w:val="18"/>
          <w:szCs w:val="18"/>
        </w:rPr>
        <w:t>4</w:t>
      </w:r>
      <w:r>
        <w:rPr>
          <w:rFonts w:ascii="Century Gothic" w:hAnsi="Century Gothic"/>
          <w:sz w:val="18"/>
          <w:szCs w:val="18"/>
        </w:rPr>
        <w:t>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</w:t>
      </w:r>
      <w:r w:rsidR="000A7B52">
        <w:rPr>
          <w:rFonts w:ascii="Century Gothic" w:hAnsi="Century Gothic"/>
          <w:sz w:val="18"/>
          <w:szCs w:val="18"/>
        </w:rPr>
        <w:t>7</w:t>
      </w:r>
      <w:r w:rsidR="00B4646A">
        <w:rPr>
          <w:rFonts w:ascii="Century Gothic" w:hAnsi="Century Gothic"/>
          <w:sz w:val="18"/>
          <w:szCs w:val="18"/>
        </w:rPr>
        <w:t>4</w:t>
      </w:r>
      <w:r w:rsidR="001776A1">
        <w:rPr>
          <w:rFonts w:ascii="Century Gothic" w:hAnsi="Century Gothic"/>
          <w:sz w:val="18"/>
          <w:szCs w:val="18"/>
        </w:rPr>
        <w:t>- Daily Grade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0A7B52">
        <w:rPr>
          <w:rFonts w:ascii="Century Gothic" w:hAnsi="Century Gothic"/>
          <w:sz w:val="18"/>
          <w:szCs w:val="18"/>
        </w:rPr>
        <w:t>udents will understand sequence in a story</w:t>
      </w:r>
      <w:r w:rsidR="00774073"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</w:t>
      </w:r>
      <w:r w:rsidR="001E00CD" w:rsidRPr="006F2462">
        <w:rPr>
          <w:rFonts w:ascii="Century Gothic" w:hAnsi="Century Gothic"/>
          <w:b/>
          <w:sz w:val="18"/>
          <w:szCs w:val="18"/>
        </w:rPr>
        <w:t>ily Question</w:t>
      </w:r>
      <w:r w:rsidR="000A7B52">
        <w:rPr>
          <w:rFonts w:ascii="Century Gothic" w:hAnsi="Century Gothic"/>
          <w:sz w:val="18"/>
          <w:szCs w:val="18"/>
        </w:rPr>
        <w:t>: If you moved to a different country or state, what would you miss the most from your hometown</w:t>
      </w:r>
      <w:r w:rsidRPr="0089580B">
        <w:rPr>
          <w:rFonts w:ascii="Century Gothic" w:hAnsi="Century Gothic"/>
          <w:sz w:val="18"/>
          <w:szCs w:val="18"/>
        </w:rPr>
        <w:t>?</w:t>
      </w:r>
      <w:r w:rsidR="000A7B52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0A7B52">
        <w:rPr>
          <w:rFonts w:ascii="Century Gothic" w:hAnsi="Century Gothic"/>
          <w:sz w:val="18"/>
          <w:szCs w:val="18"/>
        </w:rPr>
        <w:t>2)Read</w:t>
      </w:r>
      <w:proofErr w:type="gramEnd"/>
      <w:r w:rsidR="000A7B52">
        <w:rPr>
          <w:rFonts w:ascii="Century Gothic" w:hAnsi="Century Gothic"/>
          <w:sz w:val="18"/>
          <w:szCs w:val="18"/>
        </w:rPr>
        <w:t>/discuss voc pg 196-197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0A7B52">
        <w:rPr>
          <w:rFonts w:ascii="Century Gothic" w:hAnsi="Century Gothic"/>
          <w:sz w:val="18"/>
          <w:szCs w:val="18"/>
        </w:rPr>
        <w:t xml:space="preserve"> Talk TE 219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774073">
        <w:rPr>
          <w:rFonts w:ascii="Century Gothic" w:hAnsi="Century Gothic"/>
          <w:sz w:val="18"/>
          <w:szCs w:val="18"/>
        </w:rPr>
        <w:t xml:space="preserve">uss genre: </w:t>
      </w:r>
      <w:r w:rsidR="000A7B52">
        <w:rPr>
          <w:rFonts w:ascii="Century Gothic" w:hAnsi="Century Gothic"/>
          <w:sz w:val="18"/>
          <w:szCs w:val="18"/>
        </w:rPr>
        <w:t>realistic fiction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0A7B52">
        <w:rPr>
          <w:rFonts w:ascii="Century Gothic" w:hAnsi="Century Gothic"/>
          <w:sz w:val="18"/>
          <w:szCs w:val="18"/>
        </w:rPr>
        <w:t>A Child’s Life in Korea; Joanie’s House Becomes a Home; It’s a World of Time Zones</w:t>
      </w:r>
      <w:r w:rsidR="006F2462">
        <w:rPr>
          <w:rFonts w:ascii="Century Gothic" w:hAnsi="Century Gothic"/>
          <w:sz w:val="18"/>
          <w:szCs w:val="18"/>
        </w:rPr>
        <w:t xml:space="preserve">- Complete Reader Response w/teacher 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</w:t>
      </w:r>
      <w:r w:rsidR="000A7B52">
        <w:rPr>
          <w:rFonts w:ascii="Century Gothic" w:hAnsi="Century Gothic"/>
          <w:sz w:val="18"/>
          <w:szCs w:val="18"/>
        </w:rPr>
        <w:t xml:space="preserve"> 7</w:t>
      </w:r>
      <w:r w:rsidR="009A6DF9">
        <w:rPr>
          <w:rFonts w:ascii="Century Gothic" w:hAnsi="Century Gothic"/>
          <w:sz w:val="18"/>
          <w:szCs w:val="18"/>
        </w:rPr>
        <w:t>7-</w:t>
      </w:r>
      <w:r w:rsidR="000A7B52">
        <w:rPr>
          <w:rFonts w:ascii="Century Gothic" w:hAnsi="Century Gothic"/>
          <w:sz w:val="18"/>
          <w:szCs w:val="18"/>
        </w:rPr>
        <w:t>7</w:t>
      </w:r>
      <w:r w:rsidR="009A6DF9">
        <w:rPr>
          <w:rFonts w:ascii="Century Gothic" w:hAnsi="Century Gothic"/>
          <w:sz w:val="18"/>
          <w:szCs w:val="18"/>
        </w:rPr>
        <w:t xml:space="preserve">8 </w:t>
      </w:r>
      <w:r w:rsidR="000A7B52">
        <w:rPr>
          <w:rFonts w:ascii="Century Gothic" w:hAnsi="Century Gothic"/>
          <w:sz w:val="18"/>
          <w:szCs w:val="18"/>
        </w:rPr>
        <w:t xml:space="preserve">3)Spelling- </w:t>
      </w:r>
      <w:proofErr w:type="spellStart"/>
      <w:r w:rsidR="000A7B52">
        <w:rPr>
          <w:rFonts w:ascii="Century Gothic" w:hAnsi="Century Gothic"/>
          <w:sz w:val="18"/>
          <w:szCs w:val="18"/>
        </w:rPr>
        <w:t>Wkbk</w:t>
      </w:r>
      <w:proofErr w:type="spellEnd"/>
      <w:r w:rsidR="000A7B52">
        <w:rPr>
          <w:rFonts w:ascii="Century Gothic" w:hAnsi="Century Gothic"/>
          <w:sz w:val="18"/>
          <w:szCs w:val="18"/>
        </w:rPr>
        <w:t xml:space="preserve"> Pgs 79-8</w:t>
      </w:r>
      <w:r w:rsidR="00774073">
        <w:rPr>
          <w:rFonts w:ascii="Century Gothic" w:hAnsi="Century Gothic"/>
          <w:sz w:val="18"/>
          <w:szCs w:val="18"/>
        </w:rPr>
        <w:t>0</w:t>
      </w:r>
      <w:r w:rsidR="006F2462">
        <w:rPr>
          <w:rFonts w:ascii="Century Gothic" w:hAnsi="Century Gothic"/>
          <w:sz w:val="18"/>
          <w:szCs w:val="18"/>
        </w:rPr>
        <w:t xml:space="preserve"> 4)Voc Folders 5)Cursiv</w:t>
      </w:r>
      <w:r w:rsidR="00684A7C">
        <w:rPr>
          <w:rFonts w:ascii="Century Gothic" w:hAnsi="Century Gothic"/>
          <w:sz w:val="18"/>
          <w:szCs w:val="18"/>
        </w:rPr>
        <w:t>e 6)Reread Weekly Story to Self</w:t>
      </w:r>
      <w:r w:rsidR="006F2462">
        <w:rPr>
          <w:rFonts w:ascii="Century Gothic" w:hAnsi="Century Gothic"/>
          <w:sz w:val="18"/>
          <w:szCs w:val="18"/>
        </w:rPr>
        <w:t xml:space="preserve"> 7)AR/I-Pads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0A7B52">
        <w:rPr>
          <w:rFonts w:ascii="Century Gothic" w:hAnsi="Century Gothic"/>
          <w:sz w:val="18"/>
          <w:szCs w:val="18"/>
        </w:rPr>
        <w:t>7</w:t>
      </w:r>
      <w:r w:rsidR="009A6DF9">
        <w:rPr>
          <w:rFonts w:ascii="Century Gothic" w:hAnsi="Century Gothic"/>
          <w:sz w:val="18"/>
          <w:szCs w:val="18"/>
        </w:rPr>
        <w:t>7-</w:t>
      </w:r>
      <w:r w:rsidR="000A7B52">
        <w:rPr>
          <w:rFonts w:ascii="Century Gothic" w:hAnsi="Century Gothic"/>
          <w:sz w:val="18"/>
          <w:szCs w:val="18"/>
        </w:rPr>
        <w:t>7</w:t>
      </w:r>
      <w:r w:rsidR="009A6DF9">
        <w:rPr>
          <w:rFonts w:ascii="Century Gothic" w:hAnsi="Century Gothic"/>
          <w:sz w:val="18"/>
          <w:szCs w:val="18"/>
        </w:rPr>
        <w:t>8</w:t>
      </w:r>
      <w:r>
        <w:rPr>
          <w:rFonts w:ascii="Century Gothic" w:hAnsi="Century Gothic"/>
          <w:sz w:val="18"/>
          <w:szCs w:val="18"/>
        </w:rPr>
        <w:t>;</w:t>
      </w:r>
      <w:r w:rsidR="00774073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Wkbk</w:t>
      </w:r>
      <w:proofErr w:type="spellEnd"/>
      <w:r w:rsidR="00774073">
        <w:rPr>
          <w:rFonts w:ascii="Century Gothic" w:hAnsi="Century Gothic"/>
          <w:sz w:val="18"/>
          <w:szCs w:val="18"/>
        </w:rPr>
        <w:t xml:space="preserve"> </w:t>
      </w:r>
      <w:r w:rsidR="000A7B52">
        <w:rPr>
          <w:rFonts w:ascii="Century Gothic" w:hAnsi="Century Gothic"/>
          <w:sz w:val="18"/>
          <w:szCs w:val="18"/>
        </w:rPr>
        <w:t>Pgs 79-8</w:t>
      </w:r>
      <w:r w:rsidR="00774073">
        <w:rPr>
          <w:rFonts w:ascii="Century Gothic" w:hAnsi="Century Gothic"/>
          <w:sz w:val="18"/>
          <w:szCs w:val="18"/>
        </w:rPr>
        <w:t>0;</w:t>
      </w:r>
      <w:r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774073">
        <w:rPr>
          <w:rFonts w:ascii="Century Gothic" w:hAnsi="Century Gothic"/>
          <w:sz w:val="18"/>
          <w:szCs w:val="18"/>
        </w:rPr>
        <w:t>Highligters</w:t>
      </w:r>
      <w:proofErr w:type="spellEnd"/>
      <w:r w:rsidR="00774073">
        <w:rPr>
          <w:rFonts w:ascii="Century Gothic" w:hAnsi="Century Gothic"/>
          <w:sz w:val="18"/>
          <w:szCs w:val="18"/>
        </w:rPr>
        <w:t>; Voc Folders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</w:t>
      </w:r>
      <w:r w:rsidR="000A7B52">
        <w:rPr>
          <w:rFonts w:ascii="Century Gothic" w:hAnsi="Century Gothic"/>
          <w:sz w:val="18"/>
          <w:szCs w:val="18"/>
        </w:rPr>
        <w:t>7</w:t>
      </w:r>
      <w:r w:rsidR="009A6DF9">
        <w:rPr>
          <w:rFonts w:ascii="Century Gothic" w:hAnsi="Century Gothic"/>
          <w:sz w:val="18"/>
          <w:szCs w:val="18"/>
        </w:rPr>
        <w:t>7-</w:t>
      </w:r>
      <w:r w:rsidR="000A7B52">
        <w:rPr>
          <w:rFonts w:ascii="Century Gothic" w:hAnsi="Century Gothic"/>
          <w:sz w:val="18"/>
          <w:szCs w:val="18"/>
        </w:rPr>
        <w:t>9</w:t>
      </w:r>
      <w:r w:rsidR="00774073">
        <w:rPr>
          <w:rFonts w:ascii="Century Gothic" w:hAnsi="Century Gothic"/>
          <w:sz w:val="18"/>
          <w:szCs w:val="18"/>
        </w:rPr>
        <w:t>0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6F2462">
        <w:rPr>
          <w:rFonts w:ascii="Century Gothic" w:hAnsi="Century Gothic"/>
          <w:sz w:val="18"/>
          <w:szCs w:val="18"/>
        </w:rPr>
        <w:t xml:space="preserve">Students will </w:t>
      </w:r>
      <w:r w:rsidR="000A7B52">
        <w:rPr>
          <w:rFonts w:ascii="Century Gothic" w:hAnsi="Century Gothic"/>
          <w:sz w:val="18"/>
          <w:szCs w:val="18"/>
        </w:rPr>
        <w:t>recognize how following sequence of story events helps you monitor your comprehension &amp; identify when to take steps to improve it.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6F2462">
        <w:rPr>
          <w:rFonts w:ascii="Century Gothic" w:hAnsi="Century Gothic"/>
          <w:sz w:val="18"/>
          <w:szCs w:val="18"/>
        </w:rPr>
        <w:t>TW</w:t>
      </w:r>
      <w:proofErr w:type="gramEnd"/>
      <w:r w:rsidR="006F2462">
        <w:rPr>
          <w:rFonts w:ascii="Century Gothic" w:hAnsi="Century Gothic"/>
          <w:sz w:val="18"/>
          <w:szCs w:val="18"/>
        </w:rPr>
        <w:t xml:space="preserve"> review yesterday’s Daily Question &amp; give a treat to students who have successfully answered the question with a complete sentence. </w:t>
      </w:r>
      <w:r w:rsidR="006F2462" w:rsidRPr="006F2462">
        <w:rPr>
          <w:rFonts w:ascii="Century Gothic" w:hAnsi="Century Gothic"/>
          <w:b/>
          <w:sz w:val="18"/>
          <w:szCs w:val="18"/>
        </w:rPr>
        <w:t xml:space="preserve">Today’s </w:t>
      </w:r>
      <w:r w:rsidRPr="006F2462">
        <w:rPr>
          <w:rFonts w:ascii="Century Gothic" w:hAnsi="Century Gothic"/>
          <w:b/>
          <w:sz w:val="18"/>
          <w:szCs w:val="18"/>
        </w:rPr>
        <w:t>Daily Question</w:t>
      </w:r>
      <w:r w:rsidRPr="0089580B">
        <w:rPr>
          <w:rFonts w:ascii="Century Gothic" w:hAnsi="Century Gothic"/>
          <w:sz w:val="18"/>
          <w:szCs w:val="18"/>
        </w:rPr>
        <w:t xml:space="preserve">: </w:t>
      </w:r>
      <w:r w:rsidR="000A7B52">
        <w:rPr>
          <w:rFonts w:ascii="Century Gothic" w:hAnsi="Century Gothic"/>
          <w:sz w:val="18"/>
          <w:szCs w:val="18"/>
        </w:rPr>
        <w:t xml:space="preserve">What makes </w:t>
      </w:r>
      <w:proofErr w:type="spellStart"/>
      <w:r w:rsidR="000A7B52">
        <w:rPr>
          <w:rFonts w:ascii="Century Gothic" w:hAnsi="Century Gothic"/>
          <w:sz w:val="18"/>
          <w:szCs w:val="18"/>
        </w:rPr>
        <w:t>Jangmi</w:t>
      </w:r>
      <w:proofErr w:type="spellEnd"/>
      <w:r w:rsidR="000A7B52">
        <w:rPr>
          <w:rFonts w:ascii="Century Gothic" w:hAnsi="Century Gothic"/>
          <w:sz w:val="18"/>
          <w:szCs w:val="18"/>
        </w:rPr>
        <w:t xml:space="preserve"> feel better about living in America</w:t>
      </w:r>
      <w:r w:rsidR="006F2462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6F2462">
        <w:rPr>
          <w:rFonts w:ascii="Century Gothic" w:hAnsi="Century Gothic"/>
          <w:sz w:val="18"/>
          <w:szCs w:val="18"/>
        </w:rPr>
        <w:t>Teacher will use Reader Response Questions at the end of the weekly story.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lastRenderedPageBreak/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)Daily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Question (in a complete sentence) </w:t>
      </w:r>
      <w:r w:rsidR="001C13F3">
        <w:rPr>
          <w:rFonts w:ascii="Century Gothic" w:hAnsi="Century Gothic"/>
          <w:sz w:val="18"/>
          <w:szCs w:val="18"/>
        </w:rPr>
        <w:t xml:space="preserve">2)Scavenger Hunt </w:t>
      </w:r>
      <w:r w:rsidR="00F10FA7">
        <w:rPr>
          <w:rFonts w:ascii="Century Gothic" w:hAnsi="Century Gothic"/>
          <w:sz w:val="18"/>
          <w:szCs w:val="18"/>
        </w:rPr>
        <w:t>3</w:t>
      </w:r>
      <w:r w:rsidR="001F7BDA">
        <w:rPr>
          <w:rFonts w:ascii="Century Gothic" w:hAnsi="Century Gothic"/>
          <w:sz w:val="18"/>
          <w:szCs w:val="18"/>
        </w:rPr>
        <w:t>)Spelling Choice 5)Cursive 6)Voc Folde</w:t>
      </w:r>
      <w:r w:rsidR="001C13F3">
        <w:rPr>
          <w:rFonts w:ascii="Century Gothic" w:hAnsi="Century Gothic"/>
          <w:sz w:val="18"/>
          <w:szCs w:val="18"/>
        </w:rPr>
        <w:t>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1C13F3">
        <w:rPr>
          <w:rFonts w:ascii="Century Gothic" w:hAnsi="Century Gothic"/>
          <w:sz w:val="18"/>
          <w:szCs w:val="18"/>
        </w:rPr>
        <w:t>Scavenger Hunt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C13F3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>tudents will complete comprehension questions from the story in a scave</w:t>
      </w:r>
      <w:r w:rsidR="00F10FA7">
        <w:rPr>
          <w:rFonts w:ascii="Century Gothic" w:hAnsi="Century Gothic"/>
          <w:sz w:val="18"/>
          <w:szCs w:val="18"/>
        </w:rPr>
        <w:t>nger hunt.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 w:rsidR="001776A1">
        <w:rPr>
          <w:rFonts w:ascii="Century Gothic" w:hAnsi="Century Gothic"/>
          <w:sz w:val="18"/>
          <w:szCs w:val="18"/>
        </w:rPr>
        <w:t xml:space="preserve"> 3.1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proofErr w:type="gramStart"/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0A7B52">
        <w:rPr>
          <w:rFonts w:ascii="Century Gothic" w:hAnsi="Century Gothic"/>
          <w:sz w:val="18"/>
          <w:szCs w:val="18"/>
        </w:rPr>
        <w:t>- Poetry- “It’s a Small World” pgs.</w:t>
      </w:r>
      <w:proofErr w:type="gramEnd"/>
      <w:r w:rsidR="000A7B52">
        <w:rPr>
          <w:rFonts w:ascii="Century Gothic" w:hAnsi="Century Gothic"/>
          <w:sz w:val="18"/>
          <w:szCs w:val="18"/>
        </w:rPr>
        <w:t xml:space="preserve"> 218-219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F10FA7">
        <w:rPr>
          <w:rFonts w:ascii="Century Gothic" w:hAnsi="Century Gothic"/>
          <w:sz w:val="18"/>
          <w:szCs w:val="18"/>
        </w:rPr>
        <w:t>1</w:t>
      </w:r>
      <w:proofErr w:type="gramStart"/>
      <w:r w:rsidR="00F10FA7">
        <w:rPr>
          <w:rFonts w:ascii="Century Gothic" w:hAnsi="Century Gothic"/>
          <w:sz w:val="18"/>
          <w:szCs w:val="18"/>
        </w:rPr>
        <w:t>)Cursive</w:t>
      </w:r>
      <w:proofErr w:type="gramEnd"/>
      <w:r w:rsidR="00F10FA7">
        <w:rPr>
          <w:rFonts w:ascii="Century Gothic" w:hAnsi="Century Gothic"/>
          <w:sz w:val="18"/>
          <w:szCs w:val="18"/>
        </w:rPr>
        <w:t xml:space="preserve"> 2</w:t>
      </w:r>
      <w:r w:rsidR="001F7BDA">
        <w:rPr>
          <w:rFonts w:ascii="Century Gothic" w:hAnsi="Century Gothic"/>
          <w:sz w:val="18"/>
          <w:szCs w:val="18"/>
        </w:rPr>
        <w:t>)AR</w:t>
      </w:r>
      <w:r w:rsidR="001C13F3">
        <w:rPr>
          <w:rFonts w:ascii="Century Gothic" w:hAnsi="Century Gothic"/>
          <w:sz w:val="18"/>
          <w:szCs w:val="18"/>
        </w:rPr>
        <w:t>/I-Pads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</w:t>
      </w:r>
      <w:r w:rsidR="00F10FA7">
        <w:rPr>
          <w:rFonts w:ascii="Century Gothic" w:hAnsi="Century Gothic"/>
          <w:sz w:val="18"/>
          <w:szCs w:val="18"/>
        </w:rPr>
        <w:t>ds; Selection Test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</w:t>
      </w:r>
      <w:r w:rsidR="001C13F3">
        <w:rPr>
          <w:rFonts w:ascii="Century Gothic" w:hAnsi="Century Gothic"/>
          <w:sz w:val="18"/>
          <w:szCs w:val="18"/>
        </w:rPr>
        <w:t>- Test Grade</w:t>
      </w:r>
      <w:r>
        <w:rPr>
          <w:rFonts w:ascii="Century Gothic" w:hAnsi="Century Gothic"/>
          <w:sz w:val="18"/>
          <w:szCs w:val="18"/>
        </w:rPr>
        <w:t>/Voc Folders</w:t>
      </w:r>
      <w:r w:rsidR="001C13F3"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 w:rsidR="001776A1">
        <w:rPr>
          <w:rFonts w:ascii="Century Gothic" w:hAnsi="Century Gothic"/>
          <w:sz w:val="18"/>
          <w:szCs w:val="18"/>
        </w:rPr>
        <w:t>3.1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1)</w:t>
      </w:r>
      <w:r w:rsidR="001F7BDA">
        <w:rPr>
          <w:rFonts w:ascii="Century Gothic" w:hAnsi="Century Gothic"/>
          <w:sz w:val="18"/>
          <w:szCs w:val="18"/>
        </w:rPr>
        <w:t>Preview next week’s skills with Family Times Workbook Page 2)Predict next week’s spelling pattern as they practice write them onto the Family Times Workbook Page</w:t>
      </w:r>
      <w:r w:rsidR="001C13F3">
        <w:rPr>
          <w:rFonts w:ascii="Century Gothic" w:hAnsi="Century Gothic"/>
          <w:sz w:val="18"/>
          <w:szCs w:val="18"/>
        </w:rPr>
        <w:t xml:space="preserve"> &amp; as Teacher models/writes them </w:t>
      </w:r>
      <w:r w:rsidR="001F7BDA">
        <w:rPr>
          <w:rFonts w:ascii="Century Gothic" w:hAnsi="Century Gothic"/>
          <w:sz w:val="18"/>
          <w:szCs w:val="18"/>
        </w:rPr>
        <w:t xml:space="preserve">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F10FA7">
        <w:rPr>
          <w:rFonts w:ascii="Century Gothic" w:hAnsi="Century Gothic"/>
          <w:sz w:val="18"/>
          <w:szCs w:val="18"/>
        </w:rPr>
        <w:t>T</w:t>
      </w:r>
      <w:r w:rsidRPr="00DC5018">
        <w:rPr>
          <w:rFonts w:ascii="Century Gothic" w:hAnsi="Century Gothic"/>
          <w:sz w:val="18"/>
          <w:szCs w:val="18"/>
        </w:rPr>
        <w:t>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 xml:space="preserve">Students will conference </w:t>
      </w:r>
      <w:r w:rsidR="00F10FA7">
        <w:rPr>
          <w:rFonts w:ascii="Century Gothic" w:hAnsi="Century Gothic"/>
          <w:sz w:val="18"/>
          <w:szCs w:val="18"/>
        </w:rPr>
        <w:t>with teacher in small groups to review “graded” weekly test. Students will be progressed monitored by teacher to check for fluency progression for 1-minute on a passage.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222D4"/>
    <w:rsid w:val="0005190C"/>
    <w:rsid w:val="000554B2"/>
    <w:rsid w:val="00067D59"/>
    <w:rsid w:val="000A7B52"/>
    <w:rsid w:val="000B1FA8"/>
    <w:rsid w:val="000C235C"/>
    <w:rsid w:val="000F02CA"/>
    <w:rsid w:val="000F1606"/>
    <w:rsid w:val="001776A1"/>
    <w:rsid w:val="001851DF"/>
    <w:rsid w:val="001A4F89"/>
    <w:rsid w:val="001C13F3"/>
    <w:rsid w:val="001D427A"/>
    <w:rsid w:val="001E00CD"/>
    <w:rsid w:val="001F7BDA"/>
    <w:rsid w:val="002D64DB"/>
    <w:rsid w:val="002E7C92"/>
    <w:rsid w:val="002F06BB"/>
    <w:rsid w:val="002F3510"/>
    <w:rsid w:val="002F4730"/>
    <w:rsid w:val="003450D6"/>
    <w:rsid w:val="003E58B4"/>
    <w:rsid w:val="0040166B"/>
    <w:rsid w:val="00472B2A"/>
    <w:rsid w:val="0047344C"/>
    <w:rsid w:val="00483DE9"/>
    <w:rsid w:val="00490217"/>
    <w:rsid w:val="004958F5"/>
    <w:rsid w:val="004B52B3"/>
    <w:rsid w:val="00564E88"/>
    <w:rsid w:val="00566C4D"/>
    <w:rsid w:val="005842D6"/>
    <w:rsid w:val="005B1E3E"/>
    <w:rsid w:val="00684A7C"/>
    <w:rsid w:val="006F01D9"/>
    <w:rsid w:val="006F2462"/>
    <w:rsid w:val="006F465A"/>
    <w:rsid w:val="007107AD"/>
    <w:rsid w:val="00716A37"/>
    <w:rsid w:val="00774073"/>
    <w:rsid w:val="007C4E2E"/>
    <w:rsid w:val="007D0C85"/>
    <w:rsid w:val="008138C3"/>
    <w:rsid w:val="008254D5"/>
    <w:rsid w:val="0089580B"/>
    <w:rsid w:val="009173AE"/>
    <w:rsid w:val="009A6DF9"/>
    <w:rsid w:val="009C0EA2"/>
    <w:rsid w:val="009F3BBB"/>
    <w:rsid w:val="009F4445"/>
    <w:rsid w:val="00A63767"/>
    <w:rsid w:val="00AD297E"/>
    <w:rsid w:val="00B041A5"/>
    <w:rsid w:val="00B11409"/>
    <w:rsid w:val="00B4646A"/>
    <w:rsid w:val="00B95B5D"/>
    <w:rsid w:val="00BC0E10"/>
    <w:rsid w:val="00C50690"/>
    <w:rsid w:val="00C816C6"/>
    <w:rsid w:val="00D034A9"/>
    <w:rsid w:val="00D042B9"/>
    <w:rsid w:val="00DB178C"/>
    <w:rsid w:val="00DC5018"/>
    <w:rsid w:val="00E24A20"/>
    <w:rsid w:val="00E6323E"/>
    <w:rsid w:val="00EA3BC4"/>
    <w:rsid w:val="00EF589F"/>
    <w:rsid w:val="00F10FA7"/>
    <w:rsid w:val="00F1132E"/>
    <w:rsid w:val="00F205B6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2013-02-17T20:03:00Z</cp:lastPrinted>
  <dcterms:created xsi:type="dcterms:W3CDTF">2013-02-17T20:33:00Z</dcterms:created>
  <dcterms:modified xsi:type="dcterms:W3CDTF">2013-02-17T20:33:00Z</dcterms:modified>
</cp:coreProperties>
</file>